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3117B" w:rsidP="0093117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117B">
        <w:rPr>
          <w:rFonts w:ascii="Times New Roman" w:hAnsi="Times New Roman" w:cs="Times New Roman"/>
          <w:b/>
          <w:sz w:val="24"/>
          <w:szCs w:val="24"/>
        </w:rPr>
        <w:t>Вопросы к рубежным контролям</w:t>
      </w:r>
    </w:p>
    <w:p w:rsidR="0093117B" w:rsidRDefault="0093117B" w:rsidP="0093117B">
      <w:pPr>
        <w:rPr>
          <w:rFonts w:ascii="Times New Roman" w:hAnsi="Times New Roman" w:cs="Times New Roman"/>
          <w:b/>
          <w:sz w:val="24"/>
          <w:szCs w:val="24"/>
        </w:rPr>
      </w:pPr>
      <w:r w:rsidRPr="0093117B">
        <w:rPr>
          <w:rFonts w:ascii="Times New Roman" w:hAnsi="Times New Roman" w:cs="Times New Roman"/>
          <w:b/>
          <w:sz w:val="24"/>
          <w:szCs w:val="24"/>
        </w:rPr>
        <w:t>1РК</w:t>
      </w:r>
    </w:p>
    <w:p w:rsidR="0093117B" w:rsidRPr="0093117B" w:rsidRDefault="0093117B" w:rsidP="0093117B">
      <w:pPr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93117B">
        <w:rPr>
          <w:rFonts w:ascii="Times New Roman" w:hAnsi="Times New Roman" w:cs="Times New Roman"/>
          <w:sz w:val="24"/>
          <w:szCs w:val="24"/>
        </w:rPr>
        <w:t xml:space="preserve">1. Конструктивное общение:  понятие, структура, функции. </w:t>
      </w:r>
    </w:p>
    <w:p w:rsidR="0093117B" w:rsidRPr="0093117B" w:rsidRDefault="0093117B" w:rsidP="0093117B">
      <w:pPr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93117B">
        <w:rPr>
          <w:rFonts w:ascii="Times New Roman" w:hAnsi="Times New Roman" w:cs="Times New Roman"/>
          <w:sz w:val="24"/>
          <w:szCs w:val="24"/>
        </w:rPr>
        <w:t xml:space="preserve">2. Психология общения: круг решаемых проблем, функции общения, структура общения, виды общения, онтогенез общения. </w:t>
      </w:r>
    </w:p>
    <w:p w:rsidR="0093117B" w:rsidRPr="0093117B" w:rsidRDefault="0093117B" w:rsidP="0093117B">
      <w:pPr>
        <w:spacing w:after="0" w:line="240" w:lineRule="auto"/>
        <w:ind w:left="360" w:hanging="3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3117B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93117B">
        <w:rPr>
          <w:rFonts w:ascii="Times New Roman" w:hAnsi="Times New Roman" w:cs="Times New Roman"/>
          <w:sz w:val="24"/>
          <w:szCs w:val="24"/>
        </w:rPr>
        <w:t>Перцептивная</w:t>
      </w:r>
      <w:proofErr w:type="spellEnd"/>
      <w:r w:rsidRPr="0093117B">
        <w:rPr>
          <w:rFonts w:ascii="Times New Roman" w:hAnsi="Times New Roman" w:cs="Times New Roman"/>
          <w:sz w:val="24"/>
          <w:szCs w:val="24"/>
        </w:rPr>
        <w:t xml:space="preserve"> сторона общения (межличностное восприятие)</w:t>
      </w:r>
      <w:r w:rsidRPr="0093117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Эффекты восприятия. </w:t>
      </w:r>
    </w:p>
    <w:p w:rsidR="0093117B" w:rsidRPr="0093117B" w:rsidRDefault="0093117B" w:rsidP="0093117B">
      <w:pPr>
        <w:spacing w:after="0" w:line="240" w:lineRule="auto"/>
        <w:ind w:left="360" w:hanging="3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3117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4. Механизмы межличностного восприятия. </w:t>
      </w:r>
    </w:p>
    <w:p w:rsidR="0093117B" w:rsidRPr="0093117B" w:rsidRDefault="0093117B" w:rsidP="0093117B">
      <w:pPr>
        <w:spacing w:after="0" w:line="240" w:lineRule="auto"/>
        <w:ind w:left="360" w:hanging="3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3117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5. Индивидуальные особенности восприятия: каналы восприятия. </w:t>
      </w:r>
    </w:p>
    <w:p w:rsidR="0093117B" w:rsidRPr="0093117B" w:rsidRDefault="0093117B" w:rsidP="0093117B">
      <w:pPr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93117B">
        <w:rPr>
          <w:rFonts w:ascii="Times New Roman" w:eastAsia="Calibri" w:hAnsi="Times New Roman" w:cs="Times New Roman"/>
          <w:sz w:val="24"/>
          <w:szCs w:val="24"/>
          <w:lang w:eastAsia="en-US"/>
        </w:rPr>
        <w:t>6. Ведущая модальность и ее влияние на межличностное восприятие.</w:t>
      </w:r>
      <w:r w:rsidRPr="009311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17B" w:rsidRPr="0093117B" w:rsidRDefault="0093117B" w:rsidP="0093117B">
      <w:pPr>
        <w:spacing w:after="0" w:line="240" w:lineRule="auto"/>
        <w:ind w:left="360" w:hanging="3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3117B">
        <w:rPr>
          <w:rFonts w:ascii="Times New Roman" w:eastAsia="Calibri" w:hAnsi="Times New Roman" w:cs="Times New Roman"/>
          <w:sz w:val="24"/>
          <w:szCs w:val="24"/>
          <w:lang w:eastAsia="en-US"/>
        </w:rPr>
        <w:t>7. Межличностная коммуникация как процесс обмена информацией между субъектами общения.</w:t>
      </w:r>
    </w:p>
    <w:p w:rsidR="0093117B" w:rsidRPr="0093117B" w:rsidRDefault="0093117B" w:rsidP="0093117B">
      <w:pPr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93117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8. </w:t>
      </w:r>
      <w:r w:rsidRPr="0093117B">
        <w:rPr>
          <w:rFonts w:ascii="Times New Roman" w:hAnsi="Times New Roman" w:cs="Times New Roman"/>
          <w:sz w:val="24"/>
          <w:szCs w:val="24"/>
        </w:rPr>
        <w:t xml:space="preserve">Общение как коммуникация. Этапы общения </w:t>
      </w:r>
    </w:p>
    <w:p w:rsidR="0093117B" w:rsidRPr="0093117B" w:rsidRDefault="0093117B" w:rsidP="0093117B">
      <w:pPr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93117B">
        <w:rPr>
          <w:rFonts w:ascii="Times New Roman" w:hAnsi="Times New Roman" w:cs="Times New Roman"/>
          <w:sz w:val="24"/>
          <w:szCs w:val="24"/>
        </w:rPr>
        <w:t xml:space="preserve">9. Структура и средства общения </w:t>
      </w:r>
    </w:p>
    <w:p w:rsidR="0093117B" w:rsidRPr="0093117B" w:rsidRDefault="0093117B" w:rsidP="0093117B">
      <w:pPr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93117B">
        <w:rPr>
          <w:rFonts w:ascii="Times New Roman" w:hAnsi="Times New Roman" w:cs="Times New Roman"/>
          <w:sz w:val="24"/>
          <w:szCs w:val="24"/>
        </w:rPr>
        <w:t xml:space="preserve">10. Вербальные средства общения. </w:t>
      </w:r>
    </w:p>
    <w:p w:rsidR="0093117B" w:rsidRDefault="0093117B" w:rsidP="0093117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17B" w:rsidRDefault="0093117B" w:rsidP="0093117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2РК</w:t>
      </w:r>
    </w:p>
    <w:p w:rsidR="0093117B" w:rsidRPr="0093117B" w:rsidRDefault="0093117B" w:rsidP="0093117B">
      <w:pPr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93117B">
        <w:rPr>
          <w:rFonts w:ascii="Times New Roman" w:hAnsi="Times New Roman" w:cs="Times New Roman"/>
          <w:sz w:val="24"/>
          <w:szCs w:val="24"/>
        </w:rPr>
        <w:t xml:space="preserve">1. Общение как интеракция (взаимодействие). </w:t>
      </w:r>
    </w:p>
    <w:p w:rsidR="0093117B" w:rsidRPr="0093117B" w:rsidRDefault="0093117B" w:rsidP="0093117B">
      <w:pPr>
        <w:spacing w:after="0" w:line="240" w:lineRule="auto"/>
        <w:ind w:left="360" w:hanging="3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3117B">
        <w:rPr>
          <w:rFonts w:ascii="Times New Roman" w:hAnsi="Times New Roman" w:cs="Times New Roman"/>
          <w:sz w:val="24"/>
          <w:szCs w:val="24"/>
        </w:rPr>
        <w:t>2. Контексты и роли в общении</w:t>
      </w:r>
      <w:r w:rsidRPr="0093117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93117B" w:rsidRPr="0093117B" w:rsidRDefault="0093117B" w:rsidP="0093117B">
      <w:pPr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93117B">
        <w:rPr>
          <w:rFonts w:ascii="Times New Roman" w:eastAsia="Calibri" w:hAnsi="Times New Roman" w:cs="Times New Roman"/>
          <w:sz w:val="24"/>
          <w:szCs w:val="24"/>
          <w:lang w:eastAsia="en-US"/>
        </w:rPr>
        <w:t>3. Межличностный контакт как процесс, как функция и как структура</w:t>
      </w:r>
      <w:r w:rsidRPr="009311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17B" w:rsidRPr="0093117B" w:rsidRDefault="0093117B" w:rsidP="0093117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3117B">
        <w:rPr>
          <w:rFonts w:ascii="Times New Roman" w:hAnsi="Times New Roman" w:cs="Times New Roman"/>
          <w:sz w:val="24"/>
          <w:szCs w:val="24"/>
        </w:rPr>
        <w:t>4. Психология межличностных отношений</w:t>
      </w:r>
      <w:r w:rsidRPr="0093117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r w:rsidRPr="0093117B">
        <w:rPr>
          <w:rFonts w:ascii="Times New Roman" w:hAnsi="Times New Roman" w:cs="Times New Roman"/>
          <w:sz w:val="24"/>
          <w:szCs w:val="24"/>
        </w:rPr>
        <w:t xml:space="preserve">Теория межличностных отношений </w:t>
      </w:r>
      <w:proofErr w:type="spellStart"/>
      <w:r w:rsidRPr="0093117B">
        <w:rPr>
          <w:rFonts w:ascii="Times New Roman" w:hAnsi="Times New Roman" w:cs="Times New Roman"/>
          <w:sz w:val="24"/>
          <w:szCs w:val="24"/>
        </w:rPr>
        <w:t>В.Шутца</w:t>
      </w:r>
      <w:proofErr w:type="spellEnd"/>
      <w:r w:rsidRPr="0093117B">
        <w:rPr>
          <w:rFonts w:ascii="Times New Roman" w:hAnsi="Times New Roman" w:cs="Times New Roman"/>
          <w:sz w:val="24"/>
          <w:szCs w:val="24"/>
        </w:rPr>
        <w:t>.</w:t>
      </w:r>
    </w:p>
    <w:p w:rsidR="0093117B" w:rsidRPr="0093117B" w:rsidRDefault="0093117B" w:rsidP="0093117B">
      <w:pPr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93117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5. </w:t>
      </w:r>
      <w:r w:rsidRPr="0093117B">
        <w:rPr>
          <w:rFonts w:ascii="Times New Roman" w:hAnsi="Times New Roman" w:cs="Times New Roman"/>
          <w:sz w:val="24"/>
          <w:szCs w:val="24"/>
        </w:rPr>
        <w:t>Социальная агрессия: перспективы развития человеческих отношений (теории агре</w:t>
      </w:r>
      <w:r w:rsidRPr="0093117B">
        <w:rPr>
          <w:rFonts w:ascii="Times New Roman" w:hAnsi="Times New Roman" w:cs="Times New Roman"/>
          <w:sz w:val="24"/>
          <w:szCs w:val="24"/>
        </w:rPr>
        <w:t>с</w:t>
      </w:r>
      <w:r w:rsidRPr="0093117B">
        <w:rPr>
          <w:rFonts w:ascii="Times New Roman" w:hAnsi="Times New Roman" w:cs="Times New Roman"/>
          <w:sz w:val="24"/>
          <w:szCs w:val="24"/>
        </w:rPr>
        <w:t>сии, «норма возмездия», «авторитетная социальная модель», «эффект оружия», «страх наказания», «самоутверждение»).</w:t>
      </w:r>
    </w:p>
    <w:p w:rsidR="0093117B" w:rsidRPr="0093117B" w:rsidRDefault="0093117B" w:rsidP="009311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117B">
        <w:rPr>
          <w:rFonts w:ascii="Times New Roman" w:hAnsi="Times New Roman" w:cs="Times New Roman"/>
          <w:sz w:val="24"/>
          <w:szCs w:val="24"/>
        </w:rPr>
        <w:t>6. Альтруизм и другие мотивы конструкти</w:t>
      </w:r>
      <w:r w:rsidRPr="0093117B">
        <w:rPr>
          <w:rFonts w:ascii="Times New Roman" w:hAnsi="Times New Roman" w:cs="Times New Roman"/>
          <w:sz w:val="24"/>
          <w:szCs w:val="24"/>
        </w:rPr>
        <w:t>в</w:t>
      </w:r>
      <w:r w:rsidRPr="0093117B">
        <w:rPr>
          <w:rFonts w:ascii="Times New Roman" w:hAnsi="Times New Roman" w:cs="Times New Roman"/>
          <w:sz w:val="24"/>
          <w:szCs w:val="24"/>
        </w:rPr>
        <w:t>ного социального поведения (условия формирования устойчивой альтруистич</w:t>
      </w:r>
      <w:r w:rsidRPr="0093117B">
        <w:rPr>
          <w:rFonts w:ascii="Times New Roman" w:hAnsi="Times New Roman" w:cs="Times New Roman"/>
          <w:sz w:val="24"/>
          <w:szCs w:val="24"/>
        </w:rPr>
        <w:t>е</w:t>
      </w:r>
      <w:r w:rsidRPr="0093117B">
        <w:rPr>
          <w:rFonts w:ascii="Times New Roman" w:hAnsi="Times New Roman" w:cs="Times New Roman"/>
          <w:sz w:val="24"/>
          <w:szCs w:val="24"/>
        </w:rPr>
        <w:t>ской установки).</w:t>
      </w:r>
    </w:p>
    <w:p w:rsidR="0093117B" w:rsidRPr="0093117B" w:rsidRDefault="0093117B" w:rsidP="0093117B">
      <w:pPr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93117B">
        <w:rPr>
          <w:rFonts w:ascii="Times New Roman" w:hAnsi="Times New Roman" w:cs="Times New Roman"/>
          <w:sz w:val="24"/>
          <w:szCs w:val="24"/>
        </w:rPr>
        <w:t xml:space="preserve">. Система невербальной коммуникации </w:t>
      </w:r>
    </w:p>
    <w:p w:rsidR="0093117B" w:rsidRPr="0093117B" w:rsidRDefault="0093117B" w:rsidP="0093117B">
      <w:pPr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93117B">
        <w:rPr>
          <w:rFonts w:ascii="Times New Roman" w:hAnsi="Times New Roman" w:cs="Times New Roman"/>
          <w:sz w:val="24"/>
          <w:szCs w:val="24"/>
        </w:rPr>
        <w:t xml:space="preserve">. Общение как интеракция (взаимодействие). </w:t>
      </w:r>
    </w:p>
    <w:p w:rsidR="0093117B" w:rsidRDefault="0093117B" w:rsidP="0093117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117B" w:rsidRDefault="0093117B" w:rsidP="0093117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3РК</w:t>
      </w:r>
    </w:p>
    <w:p w:rsidR="0093117B" w:rsidRPr="0093117B" w:rsidRDefault="0093117B" w:rsidP="0093117B">
      <w:pPr>
        <w:spacing w:after="0" w:line="240" w:lineRule="auto"/>
        <w:ind w:left="360" w:hanging="3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3117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1. Понятие "деформация общения". Уровни деформации: коммуникативный и смысловой (семантический). </w:t>
      </w:r>
    </w:p>
    <w:p w:rsidR="0093117B" w:rsidRPr="0093117B" w:rsidRDefault="0093117B" w:rsidP="0093117B">
      <w:pPr>
        <w:spacing w:after="0" w:line="240" w:lineRule="auto"/>
        <w:ind w:left="360" w:hanging="3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3117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2.  Барьеры в общении. Виды барьеров. </w:t>
      </w:r>
    </w:p>
    <w:p w:rsidR="0093117B" w:rsidRPr="0093117B" w:rsidRDefault="0093117B" w:rsidP="0093117B">
      <w:pPr>
        <w:spacing w:after="0" w:line="240" w:lineRule="auto"/>
        <w:ind w:left="360" w:hanging="3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3117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3. </w:t>
      </w:r>
      <w:r w:rsidRPr="0093117B">
        <w:rPr>
          <w:rFonts w:ascii="Times New Roman" w:hAnsi="Times New Roman" w:cs="Times New Roman"/>
          <w:sz w:val="24"/>
          <w:szCs w:val="24"/>
        </w:rPr>
        <w:t>Характеристика социально-психологического конфликта: стадии, функции, причины возникновения</w:t>
      </w:r>
      <w:r w:rsidRPr="0093117B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93117B" w:rsidRPr="0093117B" w:rsidRDefault="0093117B" w:rsidP="0093117B">
      <w:pPr>
        <w:spacing w:after="0" w:line="240" w:lineRule="auto"/>
        <w:ind w:left="360" w:hanging="3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3117B">
        <w:rPr>
          <w:rFonts w:ascii="Times New Roman" w:eastAsia="Calibri" w:hAnsi="Times New Roman" w:cs="Times New Roman"/>
          <w:sz w:val="24"/>
          <w:szCs w:val="24"/>
          <w:lang w:eastAsia="en-US"/>
        </w:rPr>
        <w:t>4. Стратегии поведения в конфликтной ситуации.</w:t>
      </w:r>
    </w:p>
    <w:p w:rsidR="0093117B" w:rsidRPr="0093117B" w:rsidRDefault="0093117B" w:rsidP="0093117B">
      <w:pPr>
        <w:spacing w:after="0" w:line="240" w:lineRule="auto"/>
        <w:ind w:left="360" w:hanging="3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3117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5. Манипуляция как одна из причин деформаций общения. Коррекция деформаций общения </w:t>
      </w:r>
    </w:p>
    <w:p w:rsidR="0093117B" w:rsidRPr="0093117B" w:rsidRDefault="0093117B" w:rsidP="0093117B">
      <w:pPr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93117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6. Компетентность в общении. </w:t>
      </w:r>
      <w:r w:rsidRPr="0093117B">
        <w:rPr>
          <w:rFonts w:ascii="Times New Roman" w:hAnsi="Times New Roman" w:cs="Times New Roman"/>
          <w:sz w:val="24"/>
          <w:szCs w:val="24"/>
        </w:rPr>
        <w:t xml:space="preserve">Повышение коммуникативной компетентности: условия и способы. </w:t>
      </w:r>
    </w:p>
    <w:p w:rsidR="0093117B" w:rsidRPr="0093117B" w:rsidRDefault="0093117B" w:rsidP="0093117B">
      <w:pPr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93117B">
        <w:rPr>
          <w:rFonts w:ascii="Times New Roman" w:hAnsi="Times New Roman" w:cs="Times New Roman"/>
          <w:sz w:val="24"/>
          <w:szCs w:val="24"/>
        </w:rPr>
        <w:t>7. Особенности профессионального общения психолога.</w:t>
      </w:r>
    </w:p>
    <w:p w:rsidR="0093117B" w:rsidRPr="0093117B" w:rsidRDefault="0093117B" w:rsidP="0093117B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93117B" w:rsidRPr="009311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BA54D5"/>
    <w:multiLevelType w:val="hybridMultilevel"/>
    <w:tmpl w:val="F05EEDE8"/>
    <w:lvl w:ilvl="0" w:tplc="0419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93117B"/>
    <w:rsid w:val="009311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268</Words>
  <Characters>1534</Characters>
  <Application>Microsoft Office Word</Application>
  <DocSecurity>0</DocSecurity>
  <Lines>12</Lines>
  <Paragraphs>3</Paragraphs>
  <ScaleCrop>false</ScaleCrop>
  <Company>Microsoft</Company>
  <LinksUpToDate>false</LinksUpToDate>
  <CharactersWithSpaces>1799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Zhomart</dc:creator>
  <cp:keywords/>
  <dc:description/>
  <cp:lastModifiedBy>Zhomart</cp:lastModifiedBy>
  <cp:revision>2</cp:revision>
  <dcterms:created xsi:type="dcterms:W3CDTF">2018-02-06T06:57:00Z</dcterms:created>
  <dcterms:modified xsi:type="dcterms:W3CDTF">2018-02-06T07:02:00Z</dcterms:modified>
</cp:coreProperties>
</file>